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Pr="00C868C6" w:rsidRDefault="00715E84" w:rsidP="00715E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Реферат по теме</w:t>
      </w:r>
    </w:p>
    <w:p w:rsidR="00715E84" w:rsidRDefault="00715E84" w:rsidP="00715E84">
      <w:pPr>
        <w:jc w:val="center"/>
        <w:rPr>
          <w:b/>
          <w:sz w:val="32"/>
          <w:szCs w:val="32"/>
        </w:rPr>
      </w:pPr>
    </w:p>
    <w:p w:rsidR="00715E84" w:rsidRPr="00FE1CBC" w:rsidRDefault="00715E84" w:rsidP="00715E84">
      <w:pPr>
        <w:pStyle w:val="1"/>
        <w:shd w:val="clear" w:color="auto" w:fill="FFFFFF"/>
        <w:spacing w:after="27" w:line="240" w:lineRule="atLeast"/>
        <w:jc w:val="center"/>
        <w:rPr>
          <w:rFonts w:ascii="Verdana" w:hAnsi="Verdana"/>
          <w:b/>
          <w:color w:val="000000"/>
          <w:sz w:val="22"/>
          <w:szCs w:val="22"/>
        </w:rPr>
      </w:pPr>
      <w:r w:rsidRPr="00FE1CBC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Система </w:t>
      </w:r>
      <w:r w:rsidRPr="00715E84">
        <w:rPr>
          <w:b/>
          <w:color w:val="000000"/>
          <w:sz w:val="32"/>
          <w:szCs w:val="32"/>
        </w:rPr>
        <w:t>охранной сигнализаци</w:t>
      </w:r>
      <w:r>
        <w:rPr>
          <w:b/>
          <w:color w:val="000000"/>
          <w:sz w:val="32"/>
          <w:szCs w:val="32"/>
        </w:rPr>
        <w:t>и на основе продукции фирмы «</w:t>
      </w:r>
      <w:r w:rsidRPr="00715E8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Bolid</w:t>
      </w:r>
      <w:proofErr w:type="spellEnd"/>
      <w:r w:rsidRPr="00715E84">
        <w:rPr>
          <w:b/>
          <w:sz w:val="32"/>
          <w:szCs w:val="32"/>
        </w:rPr>
        <w:t xml:space="preserve"> </w:t>
      </w:r>
      <w:r w:rsidRPr="00FE1CBC">
        <w:rPr>
          <w:b/>
          <w:sz w:val="32"/>
          <w:szCs w:val="32"/>
        </w:rPr>
        <w:t>»</w:t>
      </w: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Pr="008166F2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</w:rPr>
      </w:pPr>
    </w:p>
    <w:p w:rsidR="00715E84" w:rsidRPr="008166F2" w:rsidRDefault="00715E84" w:rsidP="00715E84">
      <w:pPr>
        <w:pStyle w:val="a3"/>
        <w:spacing w:before="125" w:beforeAutospacing="0" w:after="125" w:afterAutospacing="0"/>
        <w:jc w:val="right"/>
      </w:pPr>
      <w:r w:rsidRPr="008166F2">
        <w:t>Выполнила: Тюрина Алёна</w:t>
      </w: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Default="00715E84" w:rsidP="00715E84">
      <w:pPr>
        <w:pStyle w:val="a3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715E84" w:rsidRPr="008166F2" w:rsidRDefault="00715E84" w:rsidP="00715E84">
      <w:pPr>
        <w:pStyle w:val="a3"/>
        <w:spacing w:before="125" w:beforeAutospacing="0" w:after="125" w:afterAutospacing="0"/>
        <w:jc w:val="center"/>
      </w:pPr>
      <w:r>
        <w:t>Самара 2014</w:t>
      </w:r>
    </w:p>
    <w:p w:rsidR="00B266F7" w:rsidRDefault="00715E84" w:rsidP="00715E8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95950" cy="3895725"/>
            <wp:effectExtent l="19050" t="0" r="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84" w:rsidRPr="00715E84" w:rsidRDefault="00715E84" w:rsidP="00715E84">
      <w:pPr>
        <w:rPr>
          <w:rFonts w:ascii="Times New Roman" w:hAnsi="Times New Roman" w:cs="Times New Roman"/>
          <w:sz w:val="24"/>
          <w:szCs w:val="24"/>
        </w:rPr>
      </w:pPr>
      <w:r w:rsidRPr="00715E84">
        <w:rPr>
          <w:rFonts w:ascii="Times New Roman" w:hAnsi="Times New Roman" w:cs="Times New Roman"/>
          <w:sz w:val="24"/>
          <w:szCs w:val="24"/>
        </w:rPr>
        <w:t>Для данной системы были выбраны следующие элементы:</w:t>
      </w:r>
    </w:p>
    <w:p w:rsidR="00715E84" w:rsidRDefault="00715E84" w:rsidP="00FC5C4B">
      <w:pPr>
        <w:pStyle w:val="a6"/>
        <w:numPr>
          <w:ilvl w:val="0"/>
          <w:numId w:val="6"/>
        </w:numPr>
      </w:pPr>
      <w:r w:rsidRPr="00715E84">
        <w:t>КОНТРОЛЛЕР ДВУХПРОВОДНОЙ ЛИНИИ СВЯЗИ С2000-КДЛ</w:t>
      </w:r>
    </w:p>
    <w:p w:rsidR="00715E84" w:rsidRPr="00715E84" w:rsidRDefault="00715E84" w:rsidP="00715E84">
      <w:r>
        <w:rPr>
          <w:noProof/>
          <w:lang w:eastAsia="ru-RU"/>
        </w:rPr>
        <w:drawing>
          <wp:inline distT="0" distB="0" distL="0" distR="0">
            <wp:extent cx="1695450" cy="1147426"/>
            <wp:effectExtent l="19050" t="0" r="0" b="0"/>
            <wp:docPr id="2" name="Рисунок 1" descr="Контроллеры двухпроводной линии связи С2000-КДЛ, С2000-КДЛ-2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роллеры двухпроводной линии связи С2000-КДЛ, С2000-КДЛ-2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84" w:rsidRDefault="00715E84" w:rsidP="00FC5C4B">
      <w:pPr>
        <w:pStyle w:val="a6"/>
        <w:numPr>
          <w:ilvl w:val="0"/>
          <w:numId w:val="6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6414135</wp:posOffset>
            </wp:positionV>
            <wp:extent cx="1638300" cy="1162050"/>
            <wp:effectExtent l="19050" t="0" r="0" b="0"/>
            <wp:wrapSquare wrapText="bothSides"/>
            <wp:docPr id="4" name="Рисунок 4" descr="Извещатель охранный поверхностный оптико-электронный Фотон-Ш-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вещатель охранный поверхностный оптико-электронный Фотон-Ш-Е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E84">
        <w:t>ИЗВЕЩАТЕЛЬ ОХРАННЫЙ ПОВЕРХНОСТНЫЙ ОПТИКО-ЭЛЕКТРОННЫЙ ФОТОН-Ш-ЕХ</w:t>
      </w:r>
    </w:p>
    <w:p w:rsidR="00715E84" w:rsidRPr="00715E84" w:rsidRDefault="00715E84" w:rsidP="00715E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Особенности:</w:t>
      </w:r>
    </w:p>
    <w:p w:rsidR="00715E84" w:rsidRPr="00715E84" w:rsidRDefault="00715E84" w:rsidP="00715E84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микропроцессорная обработка сигнала</w:t>
      </w:r>
    </w:p>
    <w:p w:rsidR="00715E84" w:rsidRPr="00715E84" w:rsidRDefault="00715E84" w:rsidP="00715E84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сплошная зона обнаружения типа "занавес"</w:t>
      </w:r>
    </w:p>
    <w:p w:rsidR="00715E84" w:rsidRPr="00715E84" w:rsidRDefault="00715E84" w:rsidP="00715E84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рекомендуемая высота установки от 2,5 до 5 м</w:t>
      </w:r>
    </w:p>
    <w:p w:rsidR="00715E84" w:rsidRDefault="00715E84" w:rsidP="00715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84" w:rsidRDefault="00715E84" w:rsidP="00715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84" w:rsidRDefault="00715E84" w:rsidP="00715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84" w:rsidRDefault="00715E84" w:rsidP="00715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84" w:rsidRDefault="00715E84" w:rsidP="00FC5C4B">
      <w:pPr>
        <w:pStyle w:val="a6"/>
        <w:numPr>
          <w:ilvl w:val="0"/>
          <w:numId w:val="6"/>
        </w:numPr>
      </w:pPr>
      <w:r w:rsidRPr="00715E84">
        <w:t>ИЗВЕЩАТЕЛЬ ОХРАННЫЙ ПОВЕРХНОСТНЫЙ ЗВУКОВОЙ ИРБИС</w:t>
      </w:r>
    </w:p>
    <w:p w:rsidR="00715E84" w:rsidRPr="00715E84" w:rsidRDefault="00715E84" w:rsidP="00715E8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8090535</wp:posOffset>
            </wp:positionV>
            <wp:extent cx="1628775" cy="1409700"/>
            <wp:effectExtent l="19050" t="0" r="9525" b="0"/>
            <wp:wrapSquare wrapText="bothSides"/>
            <wp:docPr id="7" name="Рисунок 7" descr="Извещатель охранный поверхностный звуковой Ирб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вещатель охранный поверхностный звуковой Ирб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15E84">
        <w:rPr>
          <w:rFonts w:ascii="Times New Roman" w:eastAsia="Times New Roman" w:hAnsi="Times New Roman" w:cs="Times New Roman"/>
          <w:lang w:eastAsia="ru-RU"/>
        </w:rPr>
        <w:t>Двухполосное</w:t>
      </w:r>
      <w:proofErr w:type="spellEnd"/>
      <w:r w:rsidRPr="00715E84">
        <w:rPr>
          <w:rFonts w:ascii="Times New Roman" w:eastAsia="Times New Roman" w:hAnsi="Times New Roman" w:cs="Times New Roman"/>
          <w:lang w:eastAsia="ru-RU"/>
        </w:rPr>
        <w:t xml:space="preserve"> выделение полезного сигнала</w:t>
      </w:r>
    </w:p>
    <w:p w:rsidR="00715E84" w:rsidRPr="00715E84" w:rsidRDefault="00715E84" w:rsidP="00715E8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Многоуровневый алгоритм микропроцессорной обработки</w:t>
      </w:r>
    </w:p>
    <w:p w:rsidR="00715E84" w:rsidRPr="00715E84" w:rsidRDefault="00715E84" w:rsidP="00715E8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Эффективная защита от сбоев</w:t>
      </w:r>
    </w:p>
    <w:p w:rsidR="00715E84" w:rsidRPr="00715E84" w:rsidRDefault="00715E84" w:rsidP="00715E8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Компьютерная настройка чувствительности</w:t>
      </w:r>
    </w:p>
    <w:p w:rsidR="00715E84" w:rsidRPr="00715E84" w:rsidRDefault="00715E84" w:rsidP="00715E8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Устойчивость к воздействию помех</w:t>
      </w:r>
    </w:p>
    <w:p w:rsidR="00715E84" w:rsidRPr="00715E84" w:rsidRDefault="00715E84" w:rsidP="00715E8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Контроль напряжения питания</w:t>
      </w:r>
    </w:p>
    <w:p w:rsidR="00715E84" w:rsidRPr="00715E84" w:rsidRDefault="00715E84" w:rsidP="00715E8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Современный дизайн</w:t>
      </w:r>
    </w:p>
    <w:p w:rsidR="00715E84" w:rsidRDefault="00715E84" w:rsidP="00FC5C4B">
      <w:pPr>
        <w:pStyle w:val="a6"/>
        <w:numPr>
          <w:ilvl w:val="0"/>
          <w:numId w:val="6"/>
        </w:numPr>
      </w:pPr>
      <w:r>
        <w:lastRenderedPageBreak/>
        <w:t>ИЗВЕЩАТЕЛЬ ОХРАННЫЙ СОВМЕЩЕННЫЙ ОБЪЕМНЫЙ ОПТИКО-ЭЛЕКТРОННЫЙ И ПОВЕРХНОСТНЫЙ ЗВУКОВОЙ АДРЕСНЫЙ С2000-ПИК-СТ</w:t>
      </w:r>
    </w:p>
    <w:p w:rsidR="00715E84" w:rsidRPr="00715E84" w:rsidRDefault="00715E84" w:rsidP="00715E8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Современный дизайн корпуса</w:t>
      </w:r>
    </w:p>
    <w:p w:rsidR="00715E84" w:rsidRPr="00715E84" w:rsidRDefault="00715E84" w:rsidP="00715E8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Микропроцессорная обработка сигналов</w:t>
      </w:r>
    </w:p>
    <w:p w:rsidR="00715E84" w:rsidRPr="00715E84" w:rsidRDefault="00715E84" w:rsidP="00715E8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Эффективная защита от сбоев</w:t>
      </w:r>
    </w:p>
    <w:p w:rsidR="00715E84" w:rsidRPr="00715E84" w:rsidRDefault="00715E84" w:rsidP="00715E8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 xml:space="preserve">Два </w:t>
      </w:r>
      <w:proofErr w:type="spellStart"/>
      <w:r w:rsidRPr="00715E84">
        <w:rPr>
          <w:rFonts w:ascii="Times New Roman" w:eastAsia="Times New Roman" w:hAnsi="Times New Roman" w:cs="Times New Roman"/>
          <w:lang w:eastAsia="ru-RU"/>
        </w:rPr>
        <w:t>двухплощадных</w:t>
      </w:r>
      <w:proofErr w:type="spellEnd"/>
      <w:r w:rsidRPr="00715E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15E84">
        <w:rPr>
          <w:rFonts w:ascii="Times New Roman" w:eastAsia="Times New Roman" w:hAnsi="Times New Roman" w:cs="Times New Roman"/>
          <w:lang w:eastAsia="ru-RU"/>
        </w:rPr>
        <w:t>пироприемника</w:t>
      </w:r>
      <w:proofErr w:type="spellEnd"/>
    </w:p>
    <w:p w:rsidR="00715E84" w:rsidRPr="00715E84" w:rsidRDefault="00715E84" w:rsidP="00715E8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Оригинальная линза Френеля</w:t>
      </w:r>
    </w:p>
    <w:p w:rsidR="00715E84" w:rsidRPr="00715E84" w:rsidRDefault="00715E84" w:rsidP="00715E8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Устойчивость к воздействию помех</w:t>
      </w:r>
    </w:p>
    <w:p w:rsidR="00715E84" w:rsidRPr="00715E84" w:rsidRDefault="00715E84" w:rsidP="00715E8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Питание по двухпроводной линии связи</w:t>
      </w:r>
    </w:p>
    <w:p w:rsidR="00715E84" w:rsidRPr="00715E84" w:rsidRDefault="00715E84" w:rsidP="00715E8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Измерение значения напряжения в ДПЛС в месте установки</w:t>
      </w:r>
    </w:p>
    <w:p w:rsidR="00715E84" w:rsidRPr="00715E84" w:rsidRDefault="00715E84" w:rsidP="00715E8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 xml:space="preserve">Кнопка ТАМПЕР для настройки </w:t>
      </w:r>
      <w:proofErr w:type="spellStart"/>
      <w:r w:rsidRPr="00715E84">
        <w:rPr>
          <w:rFonts w:ascii="Times New Roman" w:eastAsia="Times New Roman" w:hAnsi="Times New Roman" w:cs="Times New Roman"/>
          <w:lang w:eastAsia="ru-RU"/>
        </w:rPr>
        <w:t>извещателя</w:t>
      </w:r>
      <w:proofErr w:type="spellEnd"/>
      <w:r w:rsidRPr="00715E84">
        <w:rPr>
          <w:rFonts w:ascii="Times New Roman" w:eastAsia="Times New Roman" w:hAnsi="Times New Roman" w:cs="Times New Roman"/>
          <w:lang w:eastAsia="ru-RU"/>
        </w:rPr>
        <w:t xml:space="preserve"> и обнаружения попыток несанкционированного доступа</w:t>
      </w:r>
    </w:p>
    <w:p w:rsidR="00715E84" w:rsidRPr="00715E84" w:rsidRDefault="00715E84" w:rsidP="00715E8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 xml:space="preserve">Адреса ИК и </w:t>
      </w:r>
      <w:proofErr w:type="gramStart"/>
      <w:r w:rsidRPr="00715E84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Pr="00715E84">
        <w:rPr>
          <w:rFonts w:ascii="Times New Roman" w:eastAsia="Times New Roman" w:hAnsi="Times New Roman" w:cs="Times New Roman"/>
          <w:lang w:eastAsia="ru-RU"/>
        </w:rPr>
        <w:t xml:space="preserve"> частей </w:t>
      </w:r>
      <w:proofErr w:type="spellStart"/>
      <w:r w:rsidRPr="00715E84">
        <w:rPr>
          <w:rFonts w:ascii="Times New Roman" w:eastAsia="Times New Roman" w:hAnsi="Times New Roman" w:cs="Times New Roman"/>
          <w:lang w:eastAsia="ru-RU"/>
        </w:rPr>
        <w:t>извещателя</w:t>
      </w:r>
      <w:proofErr w:type="spellEnd"/>
      <w:r w:rsidRPr="00715E84">
        <w:rPr>
          <w:rFonts w:ascii="Times New Roman" w:eastAsia="Times New Roman" w:hAnsi="Times New Roman" w:cs="Times New Roman"/>
          <w:lang w:eastAsia="ru-RU"/>
        </w:rPr>
        <w:t xml:space="preserve"> запоминаются в энергонезависимой памяти</w:t>
      </w:r>
    </w:p>
    <w:p w:rsidR="00715E84" w:rsidRPr="00715E84" w:rsidRDefault="00715E84" w:rsidP="00715E8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 xml:space="preserve">Дискретное изменение чувствительности </w:t>
      </w:r>
      <w:proofErr w:type="gramStart"/>
      <w:r w:rsidRPr="00715E84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Pr="00715E84">
        <w:rPr>
          <w:rFonts w:ascii="Times New Roman" w:eastAsia="Times New Roman" w:hAnsi="Times New Roman" w:cs="Times New Roman"/>
          <w:lang w:eastAsia="ru-RU"/>
        </w:rPr>
        <w:t xml:space="preserve"> части</w:t>
      </w:r>
    </w:p>
    <w:p w:rsidR="00715E84" w:rsidRPr="00715E84" w:rsidRDefault="00715E84" w:rsidP="00715E8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Световой индикатор красного цвета для контроля работоспособности</w:t>
      </w:r>
    </w:p>
    <w:p w:rsidR="00715E84" w:rsidRPr="00715E84" w:rsidRDefault="00715E84" w:rsidP="00715E8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Возможность управления режимом индикации</w:t>
      </w:r>
    </w:p>
    <w:p w:rsidR="00715E84" w:rsidRDefault="00715E84" w:rsidP="00715E84"/>
    <w:p w:rsidR="00715E84" w:rsidRDefault="00715E84" w:rsidP="00FC5C4B">
      <w:pPr>
        <w:pStyle w:val="a6"/>
        <w:numPr>
          <w:ilvl w:val="0"/>
          <w:numId w:val="6"/>
        </w:numPr>
      </w:pPr>
      <w:r>
        <w:t>ОПОВЕЩАТЕЛЬ ОХРАННО-ПОЖАРНЫЙ ЗВУКОВОЙ СВИРЕЛЬ-2</w:t>
      </w:r>
    </w:p>
    <w:p w:rsidR="00715E84" w:rsidRPr="00715E84" w:rsidRDefault="00715E84" w:rsidP="00715E8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5E84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ФУНКЦИОНАЛЬНЫЕ ОСОБЕННОСТИ</w:t>
      </w:r>
    </w:p>
    <w:p w:rsidR="00715E84" w:rsidRPr="00715E84" w:rsidRDefault="00715E84" w:rsidP="00715E84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Для применения на улице и внутри помещений</w:t>
      </w:r>
    </w:p>
    <w:p w:rsidR="00715E84" w:rsidRPr="00715E84" w:rsidRDefault="00715E84" w:rsidP="00715E84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>Обеспечивает совместную работу с приборами приемно-контрольными «</w:t>
      </w:r>
      <w:proofErr w:type="spellStart"/>
      <w:r w:rsidRPr="00715E84">
        <w:rPr>
          <w:rFonts w:ascii="Times New Roman" w:eastAsia="Times New Roman" w:hAnsi="Times New Roman" w:cs="Times New Roman"/>
          <w:lang w:eastAsia="ru-RU"/>
        </w:rPr>
        <w:t>Сигнал-ВКП</w:t>
      </w:r>
      <w:proofErr w:type="spellEnd"/>
      <w:r w:rsidRPr="00715E84">
        <w:rPr>
          <w:rFonts w:ascii="Times New Roman" w:eastAsia="Times New Roman" w:hAnsi="Times New Roman" w:cs="Times New Roman"/>
          <w:lang w:eastAsia="ru-RU"/>
        </w:rPr>
        <w:t xml:space="preserve">», «Сигнал-ВК-4П», «Сигнал-20», «Сигнал-20П» и любыми другими, имеющими выход, через который на </w:t>
      </w:r>
      <w:proofErr w:type="spellStart"/>
      <w:r w:rsidRPr="00715E84">
        <w:rPr>
          <w:rFonts w:ascii="Times New Roman" w:eastAsia="Times New Roman" w:hAnsi="Times New Roman" w:cs="Times New Roman"/>
          <w:lang w:eastAsia="ru-RU"/>
        </w:rPr>
        <w:t>оповещатель</w:t>
      </w:r>
      <w:proofErr w:type="spellEnd"/>
      <w:r w:rsidRPr="00715E84">
        <w:rPr>
          <w:rFonts w:ascii="Times New Roman" w:eastAsia="Times New Roman" w:hAnsi="Times New Roman" w:cs="Times New Roman"/>
          <w:lang w:eastAsia="ru-RU"/>
        </w:rPr>
        <w:t xml:space="preserve"> в режиме «Тревога» подается напряжение постоянного тока</w:t>
      </w:r>
    </w:p>
    <w:p w:rsidR="00715E84" w:rsidRPr="00715E84" w:rsidRDefault="00715E84" w:rsidP="00715E84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 xml:space="preserve">Блокировочный контакт - от вскрытия корпуса </w:t>
      </w:r>
      <w:proofErr w:type="spellStart"/>
      <w:r w:rsidRPr="00715E84">
        <w:rPr>
          <w:rFonts w:ascii="Times New Roman" w:eastAsia="Times New Roman" w:hAnsi="Times New Roman" w:cs="Times New Roman"/>
          <w:lang w:eastAsia="ru-RU"/>
        </w:rPr>
        <w:t>оповещателя</w:t>
      </w:r>
      <w:proofErr w:type="spellEnd"/>
    </w:p>
    <w:p w:rsidR="00715E84" w:rsidRPr="00715E84" w:rsidRDefault="00715E84" w:rsidP="00715E84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 xml:space="preserve">Электропитание </w:t>
      </w:r>
      <w:proofErr w:type="spellStart"/>
      <w:r w:rsidRPr="00715E84">
        <w:rPr>
          <w:rFonts w:ascii="Times New Roman" w:eastAsia="Times New Roman" w:hAnsi="Times New Roman" w:cs="Times New Roman"/>
          <w:lang w:eastAsia="ru-RU"/>
        </w:rPr>
        <w:t>оповещателя</w:t>
      </w:r>
      <w:proofErr w:type="spellEnd"/>
      <w:r w:rsidRPr="00715E84">
        <w:rPr>
          <w:rFonts w:ascii="Times New Roman" w:eastAsia="Times New Roman" w:hAnsi="Times New Roman" w:cs="Times New Roman"/>
          <w:lang w:eastAsia="ru-RU"/>
        </w:rPr>
        <w:t xml:space="preserve"> осуществляется от источника постоянного тока напряжением (12,0+2,4-1,8) В (О-29, О29/1,О-29/3) или (24,0+4,8¬3,6) В (О29/2)</w:t>
      </w:r>
    </w:p>
    <w:p w:rsidR="00715E84" w:rsidRPr="00715E84" w:rsidRDefault="00715E84" w:rsidP="00715E84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E84">
        <w:rPr>
          <w:rFonts w:ascii="Times New Roman" w:eastAsia="Times New Roman" w:hAnsi="Times New Roman" w:cs="Times New Roman"/>
          <w:lang w:eastAsia="ru-RU"/>
        </w:rPr>
        <w:t xml:space="preserve">По защищенности от воздействия окружающей среды исполнение </w:t>
      </w:r>
      <w:proofErr w:type="spellStart"/>
      <w:r w:rsidRPr="00715E84">
        <w:rPr>
          <w:rFonts w:ascii="Times New Roman" w:eastAsia="Times New Roman" w:hAnsi="Times New Roman" w:cs="Times New Roman"/>
          <w:lang w:eastAsia="ru-RU"/>
        </w:rPr>
        <w:t>оповещателя</w:t>
      </w:r>
      <w:proofErr w:type="spellEnd"/>
      <w:r w:rsidRPr="00715E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15E84">
        <w:rPr>
          <w:rFonts w:ascii="Times New Roman" w:eastAsia="Times New Roman" w:hAnsi="Times New Roman" w:cs="Times New Roman"/>
          <w:lang w:eastAsia="ru-RU"/>
        </w:rPr>
        <w:t>водозащищенное</w:t>
      </w:r>
      <w:proofErr w:type="spellEnd"/>
      <w:r w:rsidRPr="00715E84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Start"/>
      <w:r w:rsidRPr="00715E84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715E84">
        <w:rPr>
          <w:rFonts w:ascii="Times New Roman" w:eastAsia="Times New Roman" w:hAnsi="Times New Roman" w:cs="Times New Roman"/>
          <w:lang w:eastAsia="ru-RU"/>
        </w:rPr>
        <w:t xml:space="preserve"> по ОСТ 25 1099-83</w:t>
      </w:r>
    </w:p>
    <w:p w:rsidR="00FC5C4B" w:rsidRDefault="00FC5C4B" w:rsidP="00715E84"/>
    <w:p w:rsidR="00FC5C4B" w:rsidRDefault="00FC5C4B" w:rsidP="00FC5C4B">
      <w:pPr>
        <w:pStyle w:val="a6"/>
        <w:numPr>
          <w:ilvl w:val="0"/>
          <w:numId w:val="6"/>
        </w:numPr>
      </w:pPr>
      <w:r>
        <w:t>ИЗВЕЩАТЕЛЬ ОХРАННЫЙ ТОЧЕЧНЫЙ МАГНИТОКОНТАКТНЫЙ МК-ЕХ</w:t>
      </w:r>
    </w:p>
    <w:p w:rsidR="00715E84" w:rsidRPr="00715E84" w:rsidRDefault="00FC5C4B" w:rsidP="00715E84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177165</wp:posOffset>
            </wp:positionH>
            <wp:positionV relativeFrom="margin">
              <wp:posOffset>6185535</wp:posOffset>
            </wp:positionV>
            <wp:extent cx="1477010" cy="1409700"/>
            <wp:effectExtent l="19050" t="0" r="8890" b="0"/>
            <wp:wrapSquare wrapText="bothSides"/>
            <wp:docPr id="16" name="Рисунок 16" descr="Извещатель охранный точечный магнитоконтактный МК-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вещатель охранный точечный магнитоконтактный МК-Е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E8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3442335</wp:posOffset>
            </wp:positionV>
            <wp:extent cx="1666875" cy="1666875"/>
            <wp:effectExtent l="19050" t="0" r="9525" b="0"/>
            <wp:wrapSquare wrapText="bothSides"/>
            <wp:docPr id="13" name="Рисунок 13" descr="Оповещатель охранно-пожарный звуковой Свирель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повещатель охранно-пожарный звуковой Свирель-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E8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584835</wp:posOffset>
            </wp:positionV>
            <wp:extent cx="1885950" cy="1304925"/>
            <wp:effectExtent l="19050" t="0" r="0" b="0"/>
            <wp:wrapSquare wrapText="bothSides"/>
            <wp:docPr id="10" name="Рисунок 10" descr="Извещатель охранный совмещенный объемный оптико-электронный и поверхностный звуковой адресный С2000-ПИК-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вещатель охранный совмещенный объемный оптико-электронный и поверхностный звуковой адресный С2000-ПИК-С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E84" w:rsidRPr="00715E84" w:rsidRDefault="00715E84" w:rsidP="00715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84" w:rsidRDefault="00715E84" w:rsidP="00715E84"/>
    <w:p w:rsidR="00715E84" w:rsidRDefault="00715E84" w:rsidP="00715E84"/>
    <w:p w:rsidR="00715E84" w:rsidRPr="00715E84" w:rsidRDefault="00715E84" w:rsidP="00715E84"/>
    <w:p w:rsidR="00715E84" w:rsidRPr="00715E84" w:rsidRDefault="00715E84" w:rsidP="00715E84">
      <w:pPr>
        <w:rPr>
          <w:lang w:eastAsia="ru-RU"/>
        </w:rPr>
      </w:pPr>
    </w:p>
    <w:p w:rsidR="00715E84" w:rsidRPr="00715E84" w:rsidRDefault="00715E84" w:rsidP="00715E84">
      <w:pPr>
        <w:pStyle w:val="a6"/>
      </w:pPr>
    </w:p>
    <w:sectPr w:rsidR="00715E84" w:rsidRPr="00715E84" w:rsidSect="00B2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DFD"/>
    <w:multiLevelType w:val="hybridMultilevel"/>
    <w:tmpl w:val="6D7C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4268"/>
    <w:multiLevelType w:val="multilevel"/>
    <w:tmpl w:val="9342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84EFD"/>
    <w:multiLevelType w:val="multilevel"/>
    <w:tmpl w:val="FA78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529D7"/>
    <w:multiLevelType w:val="multilevel"/>
    <w:tmpl w:val="ACA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84CD1"/>
    <w:multiLevelType w:val="multilevel"/>
    <w:tmpl w:val="7A7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C258B"/>
    <w:multiLevelType w:val="hybridMultilevel"/>
    <w:tmpl w:val="0C8C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E84"/>
    <w:rsid w:val="00715E84"/>
    <w:rsid w:val="00777055"/>
    <w:rsid w:val="00B266F7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84"/>
  </w:style>
  <w:style w:type="paragraph" w:styleId="1">
    <w:name w:val="heading 1"/>
    <w:basedOn w:val="a"/>
    <w:next w:val="a"/>
    <w:link w:val="10"/>
    <w:qFormat/>
    <w:rsid w:val="00715E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1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5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2014-04-19T18:29:00Z</dcterms:created>
  <dcterms:modified xsi:type="dcterms:W3CDTF">2014-04-19T18:41:00Z</dcterms:modified>
</cp:coreProperties>
</file>